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68" w:rsidRPr="00A15868" w:rsidRDefault="00A15868" w:rsidP="00A158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868" w:rsidRPr="00A15868" w:rsidRDefault="00A15868" w:rsidP="00A158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6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A15868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A15868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A15868" w:rsidRDefault="00A15868" w:rsidP="00A158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68">
        <w:rPr>
          <w:rFonts w:ascii="Times New Roman" w:hAnsi="Times New Roman" w:cs="Times New Roman"/>
          <w:b/>
          <w:sz w:val="28"/>
          <w:szCs w:val="28"/>
        </w:rPr>
        <w:t xml:space="preserve"> «Защита населения и территорий от чрезвычайных ситуаций, обеспечение пожарной безопасности вНижневартовском районе на 2018−2025 годы и на период до 2030 года»</w:t>
      </w:r>
    </w:p>
    <w:p w:rsidR="00CB480B" w:rsidRPr="00A15868" w:rsidRDefault="00CB480B" w:rsidP="00A158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7" w:type="dxa"/>
        <w:jc w:val="center"/>
        <w:tblInd w:w="-318" w:type="dxa"/>
        <w:tblLook w:val="04A0"/>
      </w:tblPr>
      <w:tblGrid>
        <w:gridCol w:w="3971"/>
        <w:gridCol w:w="6236"/>
      </w:tblGrid>
      <w:tr w:rsidR="00A15868" w:rsidRPr="00A15868" w:rsidTr="00A15868">
        <w:trPr>
          <w:jc w:val="center"/>
        </w:trPr>
        <w:tc>
          <w:tcPr>
            <w:tcW w:w="3971" w:type="dxa"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6" w:type="dxa"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территорий от чрезвычайных ситуаций, обеспечение пожарной безопасности </w:t>
            </w:r>
            <w:proofErr w:type="gramStart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F66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2018−202</w:t>
            </w:r>
            <w:r w:rsidR="00F6644E">
              <w:rPr>
                <w:rFonts w:ascii="Times New Roman" w:hAnsi="Times New Roman" w:cs="Times New Roman"/>
                <w:sz w:val="28"/>
                <w:szCs w:val="28"/>
              </w:rPr>
              <w:t>5 годы и на период до 2030 года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868" w:rsidRPr="00A15868" w:rsidTr="00A15868">
        <w:trPr>
          <w:jc w:val="center"/>
        </w:trPr>
        <w:tc>
          <w:tcPr>
            <w:tcW w:w="3971" w:type="dxa"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6" w:type="dxa"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868" w:rsidRPr="00A15868" w:rsidTr="00A15868">
        <w:trPr>
          <w:jc w:val="center"/>
        </w:trPr>
        <w:tc>
          <w:tcPr>
            <w:tcW w:w="3971" w:type="dxa"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6" w:type="dxa"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администрации района;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района;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«Учреждение по материально-техническому обеспечению деятельности органов местного самоуправления»;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городских поселений Излучинск и Новоаганск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868" w:rsidRPr="00A15868" w:rsidTr="00A15868">
        <w:trPr>
          <w:jc w:val="center"/>
        </w:trPr>
        <w:tc>
          <w:tcPr>
            <w:tcW w:w="3971" w:type="dxa"/>
          </w:tcPr>
          <w:p w:rsidR="00A15868" w:rsidRPr="00A15868" w:rsidRDefault="00A15868" w:rsidP="00A1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A15868" w:rsidRPr="00A15868" w:rsidRDefault="00A15868" w:rsidP="00A158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6" w:type="dxa"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повышение уровня пожарной безопасности на территории района;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повышение защиты населения и территории района от угроз природного и техногенного характера;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осуществления эффективной деятельности муниципального учреждения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15868" w:rsidRPr="00A15868" w:rsidTr="00A15868">
        <w:trPr>
          <w:jc w:val="center"/>
        </w:trPr>
        <w:tc>
          <w:tcPr>
            <w:tcW w:w="3971" w:type="dxa"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A15868" w:rsidRPr="00A15868" w:rsidRDefault="00A15868" w:rsidP="00A158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6" w:type="dxa"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создание и обеспечение условий для надлежащей противопожарной защиты;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обеспечение мероприятий в области гражданской обороны, защиты населения от чрезвычайных ситуаций природного и техногенного характера;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условий для выполнения функций и </w:t>
            </w:r>
            <w:r w:rsidRPr="00A158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868" w:rsidRPr="00A15868" w:rsidTr="00A15868">
        <w:trPr>
          <w:jc w:val="center"/>
        </w:trPr>
        <w:tc>
          <w:tcPr>
            <w:tcW w:w="3971" w:type="dxa"/>
            <w:hideMark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и (или) основные мероприятия</w:t>
            </w:r>
          </w:p>
        </w:tc>
        <w:tc>
          <w:tcPr>
            <w:tcW w:w="6236" w:type="dxa"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A158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 «Укрепление пожарной безопасности в районе»;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A158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«Организация и обеспечение мероприятий в сфере гражданской обороны, защиты населения и территории района от чрезвычайных ситуаций»;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A158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 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868" w:rsidRPr="00A15868" w:rsidTr="00A15868">
        <w:trPr>
          <w:jc w:val="center"/>
        </w:trPr>
        <w:tc>
          <w:tcPr>
            <w:tcW w:w="3971" w:type="dxa"/>
            <w:hideMark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236" w:type="dxa"/>
            <w:hideMark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 на объектах социальной сферы и в административных зданиях, находящихся в собственности администрации района, − 53 до 71 видов работ;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населенных пунктов района системой оповещения до 16 штук;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          в области пожарной безопасности и техническое обслуживание систем оповещения населения в сельских населенных пунктах района, не являющихся муниципальными образованиями, − 701 до 710 штук;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по обеспечению пожарной безопасности и </w:t>
            </w:r>
            <w:proofErr w:type="spellStart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защитынаселения</w:t>
            </w:r>
            <w:proofErr w:type="spellEnd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 и территории района от угроз природного и техногенного </w:t>
            </w:r>
            <w:proofErr w:type="spellStart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характера</w:t>
            </w:r>
            <w:proofErr w:type="gramStart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15868">
              <w:rPr>
                <w:rFonts w:ascii="Times New Roman" w:eastAsia="MS Mincho" w:hAnsi="Times New Roman" w:cs="Times New Roman"/>
                <w:sz w:val="28"/>
                <w:szCs w:val="28"/>
              </w:rPr>
              <w:t>н</w:t>
            </w:r>
            <w:proofErr w:type="gramEnd"/>
            <w:r w:rsidRPr="00A15868">
              <w:rPr>
                <w:rFonts w:ascii="Times New Roman" w:eastAsia="MS Mincho" w:hAnsi="Times New Roman" w:cs="Times New Roman"/>
                <w:sz w:val="28"/>
                <w:szCs w:val="28"/>
              </w:rPr>
              <w:t>а</w:t>
            </w:r>
            <w:proofErr w:type="spellEnd"/>
            <w:r w:rsidRPr="00A1586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уровне 100 %;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расходования бюджетных средств, выделенных на реализацию мероприятий муниципальной программы, −до 98%</w:t>
            </w:r>
          </w:p>
        </w:tc>
      </w:tr>
      <w:tr w:rsidR="00A15868" w:rsidRPr="00A15868" w:rsidTr="00A15868">
        <w:trPr>
          <w:jc w:val="center"/>
        </w:trPr>
        <w:tc>
          <w:tcPr>
            <w:tcW w:w="3971" w:type="dxa"/>
          </w:tcPr>
          <w:p w:rsidR="00A15868" w:rsidRPr="00A15868" w:rsidRDefault="00A15868" w:rsidP="00A1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  <w:p w:rsidR="00A15868" w:rsidRPr="00A15868" w:rsidRDefault="00A15868" w:rsidP="00A158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6" w:type="dxa"/>
            <w:hideMark/>
          </w:tcPr>
          <w:p w:rsidR="00A15868" w:rsidRPr="00A15868" w:rsidRDefault="00A15868" w:rsidP="00A158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2018−2025 годы и на период до 2030 года</w:t>
            </w:r>
          </w:p>
        </w:tc>
      </w:tr>
      <w:tr w:rsidR="00A15868" w:rsidRPr="00A15868" w:rsidTr="00A15868">
        <w:trPr>
          <w:jc w:val="center"/>
        </w:trPr>
        <w:tc>
          <w:tcPr>
            <w:tcW w:w="3971" w:type="dxa"/>
          </w:tcPr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A1586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A15868" w:rsidRPr="00A15868" w:rsidRDefault="00A15868" w:rsidP="00A15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6" w:type="dxa"/>
            <w:hideMark/>
          </w:tcPr>
          <w:p w:rsidR="00A15868" w:rsidRPr="00A15868" w:rsidRDefault="00A15868" w:rsidP="00A15868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всего: 394 839,4 тыс. рублей, в том числе: за счет средств бюджета района 385 858,0 тыс. руб., бюджета автономного округа – 8 981,4 тыс. руб.</w:t>
            </w:r>
          </w:p>
          <w:p w:rsidR="00A15868" w:rsidRPr="00A15868" w:rsidRDefault="00A15868" w:rsidP="00A15868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2018 год – 34 265,0 тыс. рублей;</w:t>
            </w:r>
          </w:p>
          <w:p w:rsidR="00A15868" w:rsidRPr="00A15868" w:rsidRDefault="00A15868" w:rsidP="00A15868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32 542,7 тыс. рублей;</w:t>
            </w:r>
          </w:p>
          <w:p w:rsidR="00A15868" w:rsidRPr="00A15868" w:rsidRDefault="00A15868" w:rsidP="00A15868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2020 год – 32 542,7 тыс. рублей;</w:t>
            </w:r>
          </w:p>
          <w:p w:rsidR="00A15868" w:rsidRPr="00A15868" w:rsidRDefault="00A15868" w:rsidP="00A15868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2021 год – 29 548,9 тыс. рублей;</w:t>
            </w:r>
          </w:p>
          <w:p w:rsidR="00A15868" w:rsidRPr="00A15868" w:rsidRDefault="00A15868" w:rsidP="00A15868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2022 год – 29 548,9 тыс. рублей;</w:t>
            </w:r>
          </w:p>
          <w:p w:rsidR="00A15868" w:rsidRPr="00A15868" w:rsidRDefault="00A15868" w:rsidP="00A15868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2023 год – 29 548,9 тыс. рублей;</w:t>
            </w:r>
          </w:p>
          <w:p w:rsidR="00A15868" w:rsidRPr="00A15868" w:rsidRDefault="00A15868" w:rsidP="00A15868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2024 год – 29 548,9 тыс. рублей;</w:t>
            </w:r>
          </w:p>
          <w:p w:rsidR="00A15868" w:rsidRPr="00A15868" w:rsidRDefault="00A15868" w:rsidP="00A15868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2025 год – 29 548,9 тыс. рублей;</w:t>
            </w:r>
          </w:p>
          <w:p w:rsidR="00A15868" w:rsidRPr="00A15868" w:rsidRDefault="00A15868" w:rsidP="00A15868">
            <w:pPr>
              <w:tabs>
                <w:tab w:val="left" w:pos="6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868">
              <w:rPr>
                <w:rFonts w:ascii="Times New Roman" w:hAnsi="Times New Roman" w:cs="Times New Roman"/>
                <w:sz w:val="28"/>
                <w:szCs w:val="28"/>
              </w:rPr>
              <w:t>2026−2030 года – 147 744,5 тыс. рублей.</w:t>
            </w:r>
          </w:p>
        </w:tc>
      </w:tr>
    </w:tbl>
    <w:p w:rsidR="00FF4E33" w:rsidRPr="00A15868" w:rsidRDefault="00FF4E33" w:rsidP="00A158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F4E33" w:rsidRPr="00A15868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18461C"/>
    <w:rsid w:val="002211EC"/>
    <w:rsid w:val="002D0BA7"/>
    <w:rsid w:val="008955B9"/>
    <w:rsid w:val="00A15868"/>
    <w:rsid w:val="00AC0874"/>
    <w:rsid w:val="00BA59E9"/>
    <w:rsid w:val="00CB480B"/>
    <w:rsid w:val="00D00BD2"/>
    <w:rsid w:val="00F6644E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  <w:style w:type="character" w:customStyle="1" w:styleId="a4">
    <w:name w:val="Без интервала Знак"/>
    <w:link w:val="a5"/>
    <w:uiPriority w:val="1"/>
    <w:locked/>
    <w:rsid w:val="00A15868"/>
    <w:rPr>
      <w:rFonts w:ascii="Calibri" w:hAnsi="Calibri" w:cs="Calibri"/>
    </w:rPr>
  </w:style>
  <w:style w:type="paragraph" w:styleId="a5">
    <w:name w:val="No Spacing"/>
    <w:link w:val="a4"/>
    <w:uiPriority w:val="1"/>
    <w:qFormat/>
    <w:rsid w:val="00A15868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6</cp:revision>
  <cp:lastPrinted>2017-10-31T11:44:00Z</cp:lastPrinted>
  <dcterms:created xsi:type="dcterms:W3CDTF">2017-10-23T12:15:00Z</dcterms:created>
  <dcterms:modified xsi:type="dcterms:W3CDTF">2017-10-31T11:45:00Z</dcterms:modified>
</cp:coreProperties>
</file>